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52" w:rsidRPr="007A0B27" w:rsidRDefault="00465C52" w:rsidP="007A0B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0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PATVIRTINTA</w:t>
      </w:r>
    </w:p>
    <w:p w:rsidR="00465C52" w:rsidRPr="007A0B27" w:rsidRDefault="00465C52" w:rsidP="007A0B27">
      <w:pPr>
        <w:tabs>
          <w:tab w:val="left" w:pos="5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0B27">
        <w:rPr>
          <w:rFonts w:ascii="Times New Roman" w:hAnsi="Times New Roman" w:cs="Times New Roman"/>
          <w:sz w:val="24"/>
          <w:szCs w:val="24"/>
        </w:rPr>
        <w:tab/>
      </w:r>
      <w:r w:rsidRPr="007A0B27">
        <w:rPr>
          <w:rFonts w:ascii="Times New Roman" w:hAnsi="Times New Roman" w:cs="Times New Roman"/>
          <w:sz w:val="24"/>
          <w:szCs w:val="24"/>
        </w:rPr>
        <w:tab/>
      </w:r>
      <w:r w:rsidRPr="007A0B27">
        <w:rPr>
          <w:rFonts w:ascii="Times New Roman" w:hAnsi="Times New Roman" w:cs="Times New Roman"/>
          <w:sz w:val="24"/>
          <w:szCs w:val="24"/>
        </w:rPr>
        <w:tab/>
      </w:r>
      <w:r w:rsidRPr="007A0B27">
        <w:rPr>
          <w:rFonts w:ascii="Times New Roman" w:hAnsi="Times New Roman" w:cs="Times New Roman"/>
          <w:sz w:val="24"/>
          <w:szCs w:val="24"/>
        </w:rPr>
        <w:tab/>
        <w:t xml:space="preserve"> Trakų r. Onuškio Donato Malinausko </w:t>
      </w:r>
    </w:p>
    <w:p w:rsidR="00465C52" w:rsidRPr="007A0B27" w:rsidRDefault="00465C52" w:rsidP="007A0B27">
      <w:pPr>
        <w:tabs>
          <w:tab w:val="left" w:pos="5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0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A0B27">
        <w:rPr>
          <w:rFonts w:ascii="Times New Roman" w:hAnsi="Times New Roman" w:cs="Times New Roman"/>
          <w:sz w:val="24"/>
          <w:szCs w:val="24"/>
        </w:rPr>
        <w:tab/>
      </w:r>
      <w:r w:rsidRPr="007A0B27">
        <w:rPr>
          <w:rFonts w:ascii="Times New Roman" w:hAnsi="Times New Roman" w:cs="Times New Roman"/>
          <w:sz w:val="24"/>
          <w:szCs w:val="24"/>
        </w:rPr>
        <w:tab/>
      </w:r>
      <w:r w:rsidRPr="007A0B27">
        <w:rPr>
          <w:rFonts w:ascii="Times New Roman" w:hAnsi="Times New Roman" w:cs="Times New Roman"/>
          <w:sz w:val="24"/>
          <w:szCs w:val="24"/>
        </w:rPr>
        <w:tab/>
      </w:r>
      <w:r w:rsidRPr="007A0B27">
        <w:rPr>
          <w:rFonts w:ascii="Times New Roman" w:hAnsi="Times New Roman" w:cs="Times New Roman"/>
          <w:sz w:val="24"/>
          <w:szCs w:val="24"/>
        </w:rPr>
        <w:tab/>
        <w:t xml:space="preserve"> gimnazijos direktoriaus 2021 m. rugpjūčio 30 d.</w:t>
      </w:r>
    </w:p>
    <w:p w:rsidR="00465C52" w:rsidRPr="007A0B27" w:rsidRDefault="00465C52" w:rsidP="007A0B27">
      <w:pPr>
        <w:tabs>
          <w:tab w:val="left" w:pos="5428"/>
        </w:tabs>
        <w:rPr>
          <w:rFonts w:ascii="Times New Roman" w:hAnsi="Times New Roman" w:cs="Times New Roman"/>
          <w:sz w:val="24"/>
          <w:szCs w:val="24"/>
        </w:rPr>
      </w:pPr>
      <w:r w:rsidRPr="007A0B2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įsakymu Nr. V-</w:t>
      </w:r>
      <w:r w:rsidR="00B82830">
        <w:rPr>
          <w:rFonts w:ascii="Times New Roman" w:hAnsi="Times New Roman" w:cs="Times New Roman"/>
          <w:sz w:val="24"/>
          <w:szCs w:val="24"/>
        </w:rPr>
        <w:t>72</w:t>
      </w:r>
    </w:p>
    <w:p w:rsidR="00465C52" w:rsidRPr="007A0B27" w:rsidRDefault="00465C52" w:rsidP="007A0B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C52" w:rsidRPr="007A0B27" w:rsidRDefault="00465C52" w:rsidP="007A0B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B27">
        <w:rPr>
          <w:rFonts w:ascii="Times New Roman" w:hAnsi="Times New Roman" w:cs="Times New Roman"/>
          <w:sz w:val="24"/>
          <w:szCs w:val="24"/>
        </w:rPr>
        <w:t>TRAKŲ R. ONUŠKIO DONATO MALINAUSKO GIMNAZIJOS</w:t>
      </w:r>
    </w:p>
    <w:p w:rsidR="00465C52" w:rsidRPr="007A0B27" w:rsidRDefault="00465C52" w:rsidP="007A0B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B27">
        <w:rPr>
          <w:rFonts w:ascii="Times New Roman" w:hAnsi="Times New Roman" w:cs="Times New Roman"/>
          <w:sz w:val="24"/>
          <w:szCs w:val="24"/>
        </w:rPr>
        <w:t>OLWEUS PROGRAMOS KOKYBĖS UŽTIKRINIMO PLANAS 2021-2022 m. m.</w:t>
      </w:r>
    </w:p>
    <w:p w:rsidR="00465C52" w:rsidRPr="007A0B27" w:rsidRDefault="004B4F02" w:rsidP="007A0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          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Trakų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r.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Onuškio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Donato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Malinausko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gimnazija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dirba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vadovaudamasi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Lietuvos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 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Respublikos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Švietimo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įstatymu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,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gimnazijos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nuostatais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,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strateginiu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ir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metiniu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veiklos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planais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,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mokyklos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darbo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tvarkos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taisyklėmis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ir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kitais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teisės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aktais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.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Siekiant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sumažinti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patyčių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mąstą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mokykloje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,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vadovaujamasi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Lietuvos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Respublikos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Vaiko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teisių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apsaugos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pagrindų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įstatymu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,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Vaiko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gerovės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komisijos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metiniu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darbo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planu</w:t>
      </w:r>
      <w:proofErr w:type="spellEnd"/>
      <w:proofErr w:type="gram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,  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Olweus</w:t>
      </w:r>
      <w:proofErr w:type="spellEnd"/>
      <w:proofErr w:type="gram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programos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 xml:space="preserve"> </w:t>
      </w:r>
      <w:proofErr w:type="spellStart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standartu</w:t>
      </w:r>
      <w:proofErr w:type="spellEnd"/>
      <w:r w:rsidR="00465C52" w:rsidRPr="007A0B27">
        <w:rPr>
          <w:rFonts w:ascii="Times New Roman" w:eastAsia="Batang" w:hAnsi="Times New Roman" w:cs="Times New Roman"/>
          <w:bCs/>
          <w:iCs/>
          <w:sz w:val="24"/>
          <w:szCs w:val="24"/>
          <w:lang w:val="en-US" w:eastAsia="ko-KR"/>
        </w:rPr>
        <w:t>.</w:t>
      </w:r>
      <w:r w:rsidR="00465C52"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2017-2018 </w:t>
      </w:r>
      <w:proofErr w:type="spellStart"/>
      <w:r w:rsidR="00465C52"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>m.m</w:t>
      </w:r>
      <w:proofErr w:type="spellEnd"/>
      <w:r w:rsidR="00465C52"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ir 2018-2019 </w:t>
      </w:r>
      <w:proofErr w:type="spellStart"/>
      <w:r w:rsidR="00465C52"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>m.m</w:t>
      </w:r>
      <w:proofErr w:type="spellEnd"/>
      <w:r w:rsidR="00465C52"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>. gimnazija diegė OLWEUS patyčių prevencijos programą, kurioje dalyvavo visi gimnazijos darbuotojai. Atlikus auditą nuotoliniu būdu 2020-12-23 d.  mokyklai buvo suteiktas „</w:t>
      </w:r>
      <w:proofErr w:type="spellStart"/>
      <w:r w:rsidR="00465C52"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>Olweus</w:t>
      </w:r>
      <w:proofErr w:type="spellEnd"/>
      <w:r w:rsidR="00465C52"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mokyklos“ vardas 2020-2022 m. m. mokslo metams. </w:t>
      </w:r>
    </w:p>
    <w:p w:rsidR="00465C52" w:rsidRPr="007A0B27" w:rsidRDefault="00465C52" w:rsidP="007A0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Gimnazijos bendruomenė mano, kad dalyvavimas programoje buvo naudingas. Mokyklos bendruomenė išmoko taikyti </w:t>
      </w:r>
      <w:proofErr w:type="spellStart"/>
      <w:r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>Olweus</w:t>
      </w:r>
      <w:proofErr w:type="spellEnd"/>
      <w:r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patyčių prevencinės programos nuostatas. Darbo rezultatus galima matyti atliekant apklausas. 3-10 </w:t>
      </w:r>
      <w:proofErr w:type="spellStart"/>
      <w:r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>kl</w:t>
      </w:r>
      <w:proofErr w:type="spellEnd"/>
      <w:r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mokiniai kasmet dalyvauja elektroninėje apklausoje. Elektroninės mokinių apklausos rezultatai parodo patyčių mastą, problemines vietas, į kurias planuojant veiklą kreipiamas didesnis dėmesys. </w:t>
      </w:r>
    </w:p>
    <w:p w:rsidR="00465C52" w:rsidRPr="007A0B27" w:rsidRDefault="00141423" w:rsidP="007A0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Projekto instruktorės pateiktais apibendrintais duomenimis patyčių mastas mažėja nuo programos įgyvendinimo pradžios. Auga mokinių skaičius, kurie kreipiasi dėl patyčių į suaugusius. Didėja klasių auklėtojų indėlis stabdant patyčias. </w:t>
      </w:r>
      <w:r w:rsidR="00465C52"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>2019-2020 m. m. vykdytos apklausos rezultatai (dalyvavo 75</w:t>
      </w:r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r w:rsidR="00465C52"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mokiniai) parodė, kad bendras patyčių sumažėjo</w:t>
      </w:r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. </w:t>
      </w:r>
      <w:proofErr w:type="spellStart"/>
      <w:proofErr w:type="gramStart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Tačiau</w:t>
      </w:r>
      <w:proofErr w:type="spellEnd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išryškėjo</w:t>
      </w:r>
      <w:proofErr w:type="spellEnd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kad</w:t>
      </w:r>
      <w:proofErr w:type="spellEnd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mergaitės</w:t>
      </w:r>
      <w:proofErr w:type="spellEnd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(7-8 kl.) </w:t>
      </w:r>
      <w:proofErr w:type="spellStart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mokykloje</w:t>
      </w:r>
      <w:proofErr w:type="spellEnd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patyčias</w:t>
      </w:r>
      <w:proofErr w:type="spellEnd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patiria</w:t>
      </w:r>
      <w:proofErr w:type="spellEnd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dažniau</w:t>
      </w:r>
      <w:proofErr w:type="spellEnd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patyčių</w:t>
      </w:r>
      <w:proofErr w:type="spellEnd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skaičius</w:t>
      </w:r>
      <w:proofErr w:type="spellEnd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7-8 </w:t>
      </w:r>
      <w:proofErr w:type="spellStart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klasėje</w:t>
      </w:r>
      <w:proofErr w:type="spellEnd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išaugo</w:t>
      </w:r>
      <w:proofErr w:type="spellEnd"/>
      <w:r w:rsidR="00465C52" w:rsidRPr="007A0B27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465C52" w:rsidRPr="007A0B27" w:rsidRDefault="00465C52" w:rsidP="00A753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Patyčių problema išlieka. Dirbant nuotoliniu būdu elektroninių patyčių nefiksuota. Daug buvo kalbėta su mokiniais ir jų tėvais apie saugų internetą ir dalyvavimą pamokose per </w:t>
      </w:r>
      <w:proofErr w:type="spellStart"/>
      <w:r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>zoom</w:t>
      </w:r>
      <w:proofErr w:type="spellEnd"/>
      <w:r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platformą. Išanalizavus rezultatus paaiškėjo, kad dvi vietos, kur mokiniai patiria patyčias, išlieka – tai mokyklos koridoriai ir persirengimo kambarėliai prie sporto salės. Šiltuoju metų laiku problemų kyla didelėje neaptvertoje mokyklos teritorijoje. Nors yra sudarytas budinčių mokytojų tvarkaraštis, tačiau nuskambėjus skambučiui mokytojas turi eiti į savo kabinetą, pasitaiko atvejų, kai mokytojas dar neatrakino kabineto durų, pats pirmas įėjo į kabinetą – mokiniai </w:t>
      </w:r>
      <w:r w:rsid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>į</w:t>
      </w:r>
      <w:r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eidami </w:t>
      </w:r>
      <w:r w:rsid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>ar</w:t>
      </w:r>
      <w:r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>iš</w:t>
      </w:r>
      <w:r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>eidami užkliūva už mokinio, kartais 5 minutėm</w:t>
      </w:r>
      <w:r w:rsidR="00141423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lieka pamokos metu kabinete vieni, nes mokytojas dirba dar su kita klase. Sumažėjo patyčių mokykliniuose autobusuose, nes mokiniai </w:t>
      </w:r>
      <w:r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nuo kovo mėn. mokėsi nuotoliniu būdu. Galime daryti išvadas, kad mokiniai mokosi elgtis saugiai, programa padeda. Mokiniai visi 100% žino, kur reikia kreiptis pagalbos.</w:t>
      </w:r>
    </w:p>
    <w:p w:rsidR="00465C52" w:rsidRPr="007A0B27" w:rsidRDefault="00465C52" w:rsidP="00A753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Keldami tikslus ir planuodami veiklas 2021-2022 m. m., atsižvelgiame į </w:t>
      </w:r>
      <w:r w:rsidR="00F87A66">
        <w:rPr>
          <w:rFonts w:ascii="Times New Roman" w:eastAsia="Times New Roman" w:hAnsi="Times New Roman" w:cs="Times New Roman"/>
          <w:sz w:val="24"/>
          <w:szCs w:val="24"/>
          <w:lang w:eastAsia="lt-LT"/>
        </w:rPr>
        <w:t>201</w:t>
      </w:r>
      <w:r w:rsidR="004116F3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="00F87A66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>2020 metais pristatytus apklausos rezultatus, mokyklos strateginio veiklos plano tikslus ir uždavinius bei planuojamas veiklas.</w:t>
      </w:r>
    </w:p>
    <w:p w:rsidR="00465C52" w:rsidRPr="007A0B27" w:rsidRDefault="00465C52" w:rsidP="00A7538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A0B27">
        <w:rPr>
          <w:rFonts w:ascii="Times New Roman" w:eastAsia="Times New Roman" w:hAnsi="Times New Roman" w:cs="Times New Roman"/>
          <w:sz w:val="24"/>
          <w:szCs w:val="24"/>
          <w:lang w:eastAsia="lt-LT"/>
        </w:rPr>
        <w:t>Koordinacinio komiteto nariai priėjo prie išvados, kad klasių vadovai, pagalbos mokytojams specialistai ir administracija turi laikytis susitarimų, suaugę privalo stabdyti patyčias karščiausiose vietose (persirengimo kambarėliai, koridoriai), atkreipti dėmesį į mergaičių tarpusavio santykius. Planuojant dirbti kontaktiniu būdu reguliariai organizuoti klasių valandėles apie patyčių prevenciją ir kurti geros savijautos gimnaziją.</w:t>
      </w:r>
    </w:p>
    <w:p w:rsidR="00F8578D" w:rsidRPr="007A0B27" w:rsidRDefault="00F8578D" w:rsidP="00A75384">
      <w:pPr>
        <w:rPr>
          <w:rFonts w:ascii="Times New Roman" w:hAnsi="Times New Roman" w:cs="Times New Roman"/>
          <w:sz w:val="24"/>
          <w:szCs w:val="24"/>
        </w:rPr>
      </w:pPr>
      <w:r w:rsidRPr="007A0B27">
        <w:rPr>
          <w:rFonts w:ascii="Times New Roman" w:hAnsi="Times New Roman" w:cs="Times New Roman"/>
          <w:sz w:val="24"/>
          <w:szCs w:val="24"/>
        </w:rPr>
        <w:t>OPKUS tikslai ir uždaviniai</w:t>
      </w:r>
    </w:p>
    <w:p w:rsidR="00F8578D" w:rsidRPr="007A0B27" w:rsidRDefault="00F8578D" w:rsidP="00A75384">
      <w:p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B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75384">
        <w:rPr>
          <w:rFonts w:ascii="Times New Roman" w:eastAsia="Batang" w:hAnsi="Times New Roman" w:cs="Times New Roman"/>
          <w:b/>
          <w:sz w:val="24"/>
          <w:szCs w:val="24"/>
          <w:u w:val="single"/>
          <w:lang w:val="en-US" w:eastAsia="ko-KR"/>
        </w:rPr>
        <w:t>Tikslas</w:t>
      </w:r>
      <w:proofErr w:type="spellEnd"/>
      <w:r w:rsidRPr="00A75384">
        <w:rPr>
          <w:rFonts w:ascii="Times New Roman" w:eastAsia="Batang" w:hAnsi="Times New Roman" w:cs="Times New Roman"/>
          <w:b/>
          <w:sz w:val="24"/>
          <w:szCs w:val="24"/>
          <w:u w:val="single"/>
          <w:lang w:val="en-US" w:eastAsia="ko-KR"/>
        </w:rPr>
        <w:t>:</w:t>
      </w:r>
      <w:r w:rsidRPr="007A0B27">
        <w:rPr>
          <w:rFonts w:ascii="Times New Roman" w:eastAsia="Batang" w:hAnsi="Times New Roman" w:cs="Times New Roman"/>
          <w:sz w:val="24"/>
          <w:szCs w:val="24"/>
          <w:u w:val="single"/>
          <w:lang w:val="en-US" w:eastAsia="ko-KR"/>
        </w:rPr>
        <w:t xml:space="preserve"> </w:t>
      </w:r>
      <w:r w:rsidRPr="007A0B27">
        <w:rPr>
          <w:rFonts w:ascii="Times New Roman" w:eastAsia="Times New Roman" w:hAnsi="Times New Roman" w:cs="Times New Roman"/>
          <w:sz w:val="24"/>
          <w:szCs w:val="24"/>
        </w:rPr>
        <w:t xml:space="preserve">Laikantis susitarimų kurti tokią gimnaziją, kad kiekvienas bendruomenės narys </w:t>
      </w:r>
      <w:proofErr w:type="gramStart"/>
      <w:r w:rsidRPr="007A0B27">
        <w:rPr>
          <w:rFonts w:ascii="Times New Roman" w:eastAsia="Times New Roman" w:hAnsi="Times New Roman" w:cs="Times New Roman"/>
          <w:sz w:val="24"/>
          <w:szCs w:val="24"/>
        </w:rPr>
        <w:t>jaustųsi  ir</w:t>
      </w:r>
      <w:proofErr w:type="gramEnd"/>
      <w:r w:rsidRPr="007A0B27">
        <w:rPr>
          <w:rFonts w:ascii="Times New Roman" w:eastAsia="Times New Roman" w:hAnsi="Times New Roman" w:cs="Times New Roman"/>
          <w:sz w:val="24"/>
          <w:szCs w:val="24"/>
        </w:rPr>
        <w:t xml:space="preserve"> saugus, suprastas ir reikalingas.</w:t>
      </w:r>
    </w:p>
    <w:p w:rsidR="00F8578D" w:rsidRPr="00A75384" w:rsidRDefault="00F8578D" w:rsidP="007A0B27">
      <w:pPr>
        <w:rPr>
          <w:rFonts w:ascii="Times New Roman" w:hAnsi="Times New Roman" w:cs="Times New Roman"/>
          <w:b/>
          <w:sz w:val="24"/>
          <w:szCs w:val="24"/>
        </w:rPr>
      </w:pPr>
      <w:r w:rsidRPr="007A0B27">
        <w:rPr>
          <w:rFonts w:ascii="Times New Roman" w:hAnsi="Times New Roman" w:cs="Times New Roman"/>
          <w:sz w:val="24"/>
          <w:szCs w:val="24"/>
        </w:rPr>
        <w:t xml:space="preserve">      </w:t>
      </w:r>
      <w:r w:rsidRPr="00A75384">
        <w:rPr>
          <w:rFonts w:ascii="Times New Roman" w:hAnsi="Times New Roman" w:cs="Times New Roman"/>
          <w:b/>
          <w:sz w:val="24"/>
          <w:szCs w:val="24"/>
        </w:rPr>
        <w:t xml:space="preserve">Uždaviniai: </w:t>
      </w:r>
    </w:p>
    <w:p w:rsidR="00F8578D" w:rsidRPr="007A0B27" w:rsidRDefault="00F8578D" w:rsidP="00A75384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851" w:hanging="567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Siekiant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išsaugoti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gram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,,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Olweus</w:t>
      </w:r>
      <w:proofErr w:type="spellEnd"/>
      <w:proofErr w:type="gram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mokyklos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”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vardą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sumažinti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patyčių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taškų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skaičių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mokykloje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ir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jos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teritorijoje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. </w:t>
      </w:r>
    </w:p>
    <w:p w:rsidR="00F8578D" w:rsidRPr="007A0B27" w:rsidRDefault="00F8578D" w:rsidP="007A0B27">
      <w:pPr>
        <w:numPr>
          <w:ilvl w:val="1"/>
          <w:numId w:val="2"/>
        </w:numPr>
        <w:spacing w:before="100" w:beforeAutospacing="1" w:after="100" w:afterAutospacing="1"/>
        <w:ind w:left="851" w:hanging="567"/>
        <w:jc w:val="both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Nuosekliai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dirbant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sumažinti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patyčių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atvejus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tarp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berniukų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ir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mergaičių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="003F1A7E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3-5% </w:t>
      </w:r>
      <w:r w:rsidR="00614355"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5</w:t>
      </w:r>
      <w:proofErr w:type="gramStart"/>
      <w:r w:rsidR="00614355"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,6,</w:t>
      </w:r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7</w:t>
      </w:r>
      <w:proofErr w:type="gram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-8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klasėje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.</w:t>
      </w:r>
    </w:p>
    <w:p w:rsidR="00F8578D" w:rsidRPr="007A0B27" w:rsidRDefault="00F8578D" w:rsidP="007A0B27">
      <w:pPr>
        <w:numPr>
          <w:ilvl w:val="1"/>
          <w:numId w:val="2"/>
        </w:numPr>
        <w:spacing w:before="100" w:beforeAutospacing="1" w:after="100" w:afterAutospacing="1"/>
        <w:ind w:left="851" w:hanging="567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Skatinti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mokinius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dalyvauti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planuojamuose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pilietiškumo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,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valstybinių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švenčių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renginiuose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,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neformaliojo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švietimo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veiklose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270720"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ir</w:t>
      </w:r>
      <w:proofErr w:type="spellEnd"/>
      <w:r w:rsidR="00270720"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270720"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saugiai</w:t>
      </w:r>
      <w:proofErr w:type="spellEnd"/>
      <w:r w:rsidR="00270720"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270720"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dalintis</w:t>
      </w:r>
      <w:proofErr w:type="spellEnd"/>
      <w:r w:rsidR="00270720"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270720"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informacija</w:t>
      </w:r>
      <w:proofErr w:type="spellEnd"/>
      <w:r w:rsidR="00270720"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.</w:t>
      </w:r>
    </w:p>
    <w:p w:rsidR="00F8578D" w:rsidRPr="007A0B27" w:rsidRDefault="00F8578D" w:rsidP="007A0B27">
      <w:pPr>
        <w:numPr>
          <w:ilvl w:val="1"/>
          <w:numId w:val="2"/>
        </w:numPr>
        <w:tabs>
          <w:tab w:val="num" w:pos="851"/>
        </w:tabs>
        <w:spacing w:before="100" w:beforeAutospacing="1" w:after="119"/>
        <w:ind w:hanging="1156"/>
        <w:jc w:val="both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Užtikrinti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visų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mokyklos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darbuotojų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aktyvų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dalyvavimą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2D3AB5"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stabdant</w:t>
      </w:r>
      <w:proofErr w:type="spellEnd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patyči</w:t>
      </w:r>
      <w:r w:rsidR="002D3AB5"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as</w:t>
      </w:r>
      <w:proofErr w:type="spellEnd"/>
      <w:r w:rsidR="002D3AB5" w:rsidRPr="007A0B27">
        <w:rPr>
          <w:rFonts w:ascii="Times New Roman" w:eastAsia="Batang" w:hAnsi="Times New Roman" w:cs="Times New Roman"/>
          <w:sz w:val="24"/>
          <w:szCs w:val="24"/>
          <w:lang w:val="en-US" w:eastAsia="ko-KR"/>
        </w:rPr>
        <w:t>.</w:t>
      </w:r>
    </w:p>
    <w:p w:rsidR="00F8578D" w:rsidRPr="007A0B27" w:rsidRDefault="00F8578D" w:rsidP="007A0B27">
      <w:pPr>
        <w:spacing w:before="100" w:beforeAutospacing="1" w:after="119"/>
        <w:jc w:val="both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2231"/>
        <w:gridCol w:w="3689"/>
        <w:gridCol w:w="2552"/>
        <w:gridCol w:w="2976"/>
        <w:gridCol w:w="2771"/>
      </w:tblGrid>
      <w:tr w:rsidR="00B46628" w:rsidRPr="007A0B27" w:rsidTr="00EB2A17">
        <w:tc>
          <w:tcPr>
            <w:tcW w:w="2231" w:type="dxa"/>
          </w:tcPr>
          <w:p w:rsidR="009D3AFF" w:rsidRPr="007A0B27" w:rsidRDefault="009D3AFF" w:rsidP="007A0B27">
            <w:pPr>
              <w:tabs>
                <w:tab w:val="left" w:pos="1800"/>
              </w:tabs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Uždaviniai</w:t>
            </w:r>
          </w:p>
        </w:tc>
        <w:tc>
          <w:tcPr>
            <w:tcW w:w="3689" w:type="dxa"/>
          </w:tcPr>
          <w:p w:rsidR="009D3AFF" w:rsidRPr="007A0B27" w:rsidRDefault="009D3AFF" w:rsidP="007A0B27">
            <w:pPr>
              <w:tabs>
                <w:tab w:val="left" w:pos="1800"/>
              </w:tabs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2552" w:type="dxa"/>
          </w:tcPr>
          <w:p w:rsidR="009D3AFF" w:rsidRPr="007A0B27" w:rsidRDefault="009D3AFF" w:rsidP="007A0B27">
            <w:pPr>
              <w:tabs>
                <w:tab w:val="left" w:pos="1800"/>
              </w:tabs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Vykdytojai</w:t>
            </w:r>
          </w:p>
        </w:tc>
        <w:tc>
          <w:tcPr>
            <w:tcW w:w="2976" w:type="dxa"/>
          </w:tcPr>
          <w:p w:rsidR="009D3AFF" w:rsidRPr="007A0B27" w:rsidRDefault="009D3AFF" w:rsidP="007A0B27">
            <w:pPr>
              <w:tabs>
                <w:tab w:val="left" w:pos="1800"/>
              </w:tabs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Numatomas rezultatas</w:t>
            </w:r>
          </w:p>
        </w:tc>
        <w:tc>
          <w:tcPr>
            <w:tcW w:w="2771" w:type="dxa"/>
          </w:tcPr>
          <w:p w:rsidR="009D3AFF" w:rsidRPr="007A0B27" w:rsidRDefault="009D3AFF" w:rsidP="007A0B27">
            <w:pPr>
              <w:tabs>
                <w:tab w:val="left" w:pos="1800"/>
              </w:tabs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Refleksija</w:t>
            </w:r>
          </w:p>
        </w:tc>
      </w:tr>
      <w:tr w:rsidR="00B46628" w:rsidRPr="007A0B27" w:rsidTr="00EB2A17">
        <w:tc>
          <w:tcPr>
            <w:tcW w:w="2231" w:type="dxa"/>
            <w:vMerge w:val="restart"/>
          </w:tcPr>
          <w:p w:rsidR="003D21F3" w:rsidRPr="007A0B27" w:rsidRDefault="003D21F3" w:rsidP="007A0B27">
            <w:pPr>
              <w:spacing w:before="100" w:beforeAutospacing="1" w:after="100" w:afterAutospacing="1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1.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Siekiant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išsaugoti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gram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,,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Olweus</w:t>
            </w:r>
            <w:proofErr w:type="spellEnd"/>
            <w:proofErr w:type="gram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mokyklos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”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vardą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sumažinti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patyčių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taškų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skaičių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mokykloje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ir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jos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teritorijoje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3689" w:type="dxa"/>
          </w:tcPr>
          <w:p w:rsidR="003D21F3" w:rsidRPr="007A0B27" w:rsidRDefault="003D21F3" w:rsidP="007A0B27">
            <w:pPr>
              <w:numPr>
                <w:ilvl w:val="0"/>
                <w:numId w:val="3"/>
              </w:numPr>
              <w:spacing w:after="160" w:line="276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Klasėse su mokiniais aptarti patyčių vietas  ir priimti susitarimus ir elgesio taisykles.</w:t>
            </w:r>
          </w:p>
        </w:tc>
        <w:tc>
          <w:tcPr>
            <w:tcW w:w="2552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2976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Susitariama ir susitarimų laikomasi klasėse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klasėse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Tamo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dienyne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Olweus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valandėlių aprašai.</w:t>
            </w:r>
          </w:p>
        </w:tc>
      </w:tr>
      <w:tr w:rsidR="00B46628" w:rsidRPr="007A0B27" w:rsidTr="00EB2A17">
        <w:tc>
          <w:tcPr>
            <w:tcW w:w="2231" w:type="dxa"/>
            <w:vMerge/>
          </w:tcPr>
          <w:p w:rsidR="003D21F3" w:rsidRPr="007A0B27" w:rsidRDefault="003D21F3" w:rsidP="007A0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3D21F3" w:rsidRPr="007A0B27" w:rsidRDefault="003D21F3" w:rsidP="007A0B27">
            <w:pPr>
              <w:numPr>
                <w:ilvl w:val="0"/>
                <w:numId w:val="3"/>
              </w:numPr>
              <w:tabs>
                <w:tab w:val="left" w:pos="1800"/>
              </w:tabs>
              <w:spacing w:after="160" w:line="276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Apie tyrimų rezultatus, jų pokyčius nuo 2017 m. diskutuoti MSG susirinkimų metu.</w:t>
            </w:r>
          </w:p>
        </w:tc>
        <w:tc>
          <w:tcPr>
            <w:tcW w:w="2552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MSG lyderiai ir nariai</w:t>
            </w:r>
          </w:p>
        </w:tc>
        <w:tc>
          <w:tcPr>
            <w:tcW w:w="2976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Numatyti problemų sprendimo būdai.</w:t>
            </w:r>
          </w:p>
        </w:tc>
        <w:tc>
          <w:tcPr>
            <w:tcW w:w="2771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MSG susirinkimų protokolai (forma R1)</w:t>
            </w:r>
          </w:p>
        </w:tc>
      </w:tr>
      <w:tr w:rsidR="00B46628" w:rsidRPr="007A0B27" w:rsidTr="00EB2A17">
        <w:tc>
          <w:tcPr>
            <w:tcW w:w="2231" w:type="dxa"/>
            <w:vMerge/>
          </w:tcPr>
          <w:p w:rsidR="003D21F3" w:rsidRPr="007A0B27" w:rsidRDefault="003D21F3" w:rsidP="007A0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3D21F3" w:rsidRPr="007A0B27" w:rsidRDefault="003D21F3" w:rsidP="007A0B27">
            <w:pPr>
              <w:numPr>
                <w:ilvl w:val="0"/>
                <w:numId w:val="3"/>
              </w:numPr>
              <w:tabs>
                <w:tab w:val="left" w:pos="1800"/>
              </w:tabs>
              <w:spacing w:after="160" w:line="276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Aptarti tyrime įvardintas patyčių vietas, budinčių mokytojų pastebėtas elgesio problemas  Mokinių tarybos susirinkimuose.</w:t>
            </w:r>
          </w:p>
        </w:tc>
        <w:tc>
          <w:tcPr>
            <w:tcW w:w="2552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tarybos vadovas ir Mokinių tarybos nariai</w:t>
            </w:r>
          </w:p>
        </w:tc>
        <w:tc>
          <w:tcPr>
            <w:tcW w:w="2976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Priimti sprendimai apie tolesnius veiksmus.</w:t>
            </w:r>
          </w:p>
        </w:tc>
        <w:tc>
          <w:tcPr>
            <w:tcW w:w="2771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Susirinkimo protokolai (forma R4)</w:t>
            </w:r>
          </w:p>
        </w:tc>
      </w:tr>
      <w:tr w:rsidR="00B46628" w:rsidRPr="007A0B27" w:rsidTr="00EB2A17">
        <w:tc>
          <w:tcPr>
            <w:tcW w:w="2231" w:type="dxa"/>
            <w:vMerge/>
          </w:tcPr>
          <w:p w:rsidR="003D21F3" w:rsidRPr="007A0B27" w:rsidRDefault="003D21F3" w:rsidP="007A0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3D21F3" w:rsidRPr="007A0B27" w:rsidRDefault="003D21F3" w:rsidP="007A0B27">
            <w:pPr>
              <w:numPr>
                <w:ilvl w:val="0"/>
                <w:numId w:val="3"/>
              </w:numPr>
              <w:tabs>
                <w:tab w:val="left" w:pos="1800"/>
              </w:tabs>
              <w:spacing w:after="160" w:line="276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 klasėse 2-3 valandėles apie mergaičių ir berniukų pagarbų bendravimą ir tarpusavio santykius</w:t>
            </w:r>
          </w:p>
        </w:tc>
        <w:tc>
          <w:tcPr>
            <w:tcW w:w="2552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2976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Susitariama ir susitarimų laikomasi klasėse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klasėse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Tamo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dienyne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Olweus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valandėlių aprašai.</w:t>
            </w:r>
          </w:p>
        </w:tc>
      </w:tr>
      <w:tr w:rsidR="00B46628" w:rsidRPr="007A0B27" w:rsidTr="00EB2A17">
        <w:tc>
          <w:tcPr>
            <w:tcW w:w="2231" w:type="dxa"/>
            <w:vMerge/>
          </w:tcPr>
          <w:p w:rsidR="003D21F3" w:rsidRPr="007A0B27" w:rsidRDefault="003D21F3" w:rsidP="007A0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3D21F3" w:rsidRPr="007A0B27" w:rsidRDefault="003D21F3" w:rsidP="007A0B27">
            <w:pPr>
              <w:numPr>
                <w:ilvl w:val="0"/>
                <w:numId w:val="3"/>
              </w:numPr>
              <w:tabs>
                <w:tab w:val="left" w:pos="1800"/>
              </w:tabs>
              <w:spacing w:after="160" w:line="276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Įtraukti 4-8 klasių mokinius į geros savijautos mokyklos projekto veiklas,, Pasitelkime terapiją“</w:t>
            </w:r>
          </w:p>
        </w:tc>
        <w:tc>
          <w:tcPr>
            <w:tcW w:w="2552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 ir mokyklos psichologė</w:t>
            </w:r>
          </w:p>
        </w:tc>
        <w:tc>
          <w:tcPr>
            <w:tcW w:w="2976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Mokomasi ir susitariama, kaip gerins emocinį klimatą klasėse</w:t>
            </w:r>
          </w:p>
        </w:tc>
        <w:tc>
          <w:tcPr>
            <w:tcW w:w="2771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Tamo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dienyne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Olweus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valandėlių aprašai.</w:t>
            </w:r>
          </w:p>
        </w:tc>
      </w:tr>
      <w:tr w:rsidR="00B46628" w:rsidRPr="007A0B27" w:rsidTr="00EB2A17">
        <w:tc>
          <w:tcPr>
            <w:tcW w:w="2231" w:type="dxa"/>
            <w:vMerge/>
          </w:tcPr>
          <w:p w:rsidR="003D21F3" w:rsidRPr="007A0B27" w:rsidRDefault="003D21F3" w:rsidP="007A0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3D21F3" w:rsidRPr="007A0B27" w:rsidRDefault="003D21F3" w:rsidP="007A0B27">
            <w:pPr>
              <w:numPr>
                <w:ilvl w:val="0"/>
                <w:numId w:val="3"/>
              </w:numPr>
              <w:tabs>
                <w:tab w:val="left" w:pos="1800"/>
              </w:tabs>
              <w:spacing w:after="160" w:line="276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Pakartotinai nustatyti ir aptarti klasėse problemiški mokinių susibūrimo  taškai 2020-2021 m. m.</w:t>
            </w:r>
          </w:p>
        </w:tc>
        <w:tc>
          <w:tcPr>
            <w:tcW w:w="2552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Olweus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koordinatorė, klasių vadovai, mokiniai</w:t>
            </w:r>
          </w:p>
        </w:tc>
        <w:tc>
          <w:tcPr>
            <w:tcW w:w="2976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Nustatytos dažniausiai pasitaikančios patyčių vietos. </w:t>
            </w:r>
          </w:p>
        </w:tc>
        <w:tc>
          <w:tcPr>
            <w:tcW w:w="2771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Patyčių vietos aptartos klasėse, pasiūlyti problemos sprendimo būdai. Priimti susitarimai</w:t>
            </w:r>
          </w:p>
        </w:tc>
      </w:tr>
      <w:tr w:rsidR="00B46628" w:rsidRPr="007A0B27" w:rsidTr="00EB2A17">
        <w:tc>
          <w:tcPr>
            <w:tcW w:w="2231" w:type="dxa"/>
            <w:vMerge/>
          </w:tcPr>
          <w:p w:rsidR="003D21F3" w:rsidRPr="007A0B27" w:rsidRDefault="003D21F3" w:rsidP="007A0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3D21F3" w:rsidRPr="007A0B27" w:rsidRDefault="003D21F3" w:rsidP="007A0B27">
            <w:pPr>
              <w:numPr>
                <w:ilvl w:val="0"/>
                <w:numId w:val="3"/>
              </w:numPr>
              <w:tabs>
                <w:tab w:val="left" w:pos="1800"/>
              </w:tabs>
              <w:spacing w:after="160" w:line="276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 netradicinio ugdymo renginius, skirtus „Tolerancijos dienai“ paminėti</w:t>
            </w:r>
          </w:p>
        </w:tc>
        <w:tc>
          <w:tcPr>
            <w:tcW w:w="2552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Pagalbos mokiniui specialistai, klasių vadovai</w:t>
            </w:r>
          </w:p>
        </w:tc>
        <w:tc>
          <w:tcPr>
            <w:tcW w:w="2976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diskutuodami tarpusavyje gebės įvardinti filmo epizodus, kuriuose pasireiškė tolerancija, raštu išreikš savo jausmus, pamąstymus. </w:t>
            </w:r>
          </w:p>
        </w:tc>
        <w:tc>
          <w:tcPr>
            <w:tcW w:w="2771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Organizuota mokinių darbų paroda, mokinių atsiliepimai, informacija mokyklos svetainėje ir socialiniuose tinkluose.</w:t>
            </w:r>
          </w:p>
        </w:tc>
      </w:tr>
      <w:tr w:rsidR="00B46628" w:rsidRPr="007A0B27" w:rsidTr="00EB2A17">
        <w:tc>
          <w:tcPr>
            <w:tcW w:w="2231" w:type="dxa"/>
            <w:vMerge/>
          </w:tcPr>
          <w:p w:rsidR="003D21F3" w:rsidRPr="007A0B27" w:rsidRDefault="003D21F3" w:rsidP="007A0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3D21F3" w:rsidRPr="007A0B27" w:rsidRDefault="003D21F3" w:rsidP="007A0B27">
            <w:pPr>
              <w:numPr>
                <w:ilvl w:val="0"/>
                <w:numId w:val="3"/>
              </w:numPr>
              <w:tabs>
                <w:tab w:val="left" w:pos="1800"/>
              </w:tabs>
              <w:spacing w:after="160" w:line="276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 veiksmo savaitės „Be patyčių“ veiklas ir kvadrato varžybas 3-8 klasių mokiniams</w:t>
            </w:r>
          </w:p>
        </w:tc>
        <w:tc>
          <w:tcPr>
            <w:tcW w:w="2552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Pagalbos mokiniui specialistai, kūno kultūros mokytojas, mokiniai.</w:t>
            </w:r>
          </w:p>
        </w:tc>
        <w:tc>
          <w:tcPr>
            <w:tcW w:w="2976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dalyvaus renginiuose, kartu varžysis.</w:t>
            </w:r>
          </w:p>
        </w:tc>
        <w:tc>
          <w:tcPr>
            <w:tcW w:w="2771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 mokyklos svetainėje ir socialiniuose tinkluose.</w:t>
            </w:r>
          </w:p>
        </w:tc>
      </w:tr>
      <w:tr w:rsidR="00B46628" w:rsidRPr="007A0B27" w:rsidTr="00EB2A17">
        <w:tc>
          <w:tcPr>
            <w:tcW w:w="2231" w:type="dxa"/>
            <w:vMerge/>
          </w:tcPr>
          <w:p w:rsidR="003D21F3" w:rsidRPr="007A0B27" w:rsidRDefault="003D21F3" w:rsidP="007A0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3D21F3" w:rsidRPr="007A0B27" w:rsidRDefault="003D21F3" w:rsidP="007A0B27">
            <w:pPr>
              <w:numPr>
                <w:ilvl w:val="0"/>
                <w:numId w:val="3"/>
              </w:numPr>
              <w:tabs>
                <w:tab w:val="left" w:pos="1800"/>
              </w:tabs>
              <w:spacing w:after="160" w:line="276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Dalyvauti 2020-2021 m. m. elektroninėje mokinių apklausoje apie patiriamas patyčias.</w:t>
            </w:r>
          </w:p>
        </w:tc>
        <w:tc>
          <w:tcPr>
            <w:tcW w:w="2552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Olweus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koordinatorė, klasių vadovai, mokiniai.</w:t>
            </w:r>
          </w:p>
        </w:tc>
        <w:tc>
          <w:tcPr>
            <w:tcW w:w="2976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dalyvaus apklausoje.</w:t>
            </w:r>
          </w:p>
        </w:tc>
        <w:tc>
          <w:tcPr>
            <w:tcW w:w="2771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 TAMO dienyne.</w:t>
            </w:r>
          </w:p>
        </w:tc>
      </w:tr>
      <w:tr w:rsidR="00B46628" w:rsidRPr="007A0B27" w:rsidTr="00EB2A17">
        <w:tc>
          <w:tcPr>
            <w:tcW w:w="2231" w:type="dxa"/>
            <w:vMerge/>
          </w:tcPr>
          <w:p w:rsidR="003D21F3" w:rsidRPr="007A0B27" w:rsidRDefault="003D21F3" w:rsidP="007A0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3D21F3" w:rsidRPr="007A0B27" w:rsidRDefault="003D21F3" w:rsidP="007A0B27">
            <w:pPr>
              <w:numPr>
                <w:ilvl w:val="0"/>
                <w:numId w:val="3"/>
              </w:numPr>
              <w:tabs>
                <w:tab w:val="left" w:pos="317"/>
                <w:tab w:val="left" w:pos="600"/>
              </w:tabs>
              <w:spacing w:after="160" w:line="276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Koreguoti mokytojų ir pagalbos specialistų budėjimo grafikus.</w:t>
            </w:r>
          </w:p>
        </w:tc>
        <w:tc>
          <w:tcPr>
            <w:tcW w:w="2552" w:type="dxa"/>
          </w:tcPr>
          <w:p w:rsidR="003D21F3" w:rsidRPr="007A0B27" w:rsidRDefault="003D21F3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Olweus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koordinatorė</w:t>
            </w:r>
          </w:p>
        </w:tc>
        <w:tc>
          <w:tcPr>
            <w:tcW w:w="2976" w:type="dxa"/>
          </w:tcPr>
          <w:p w:rsidR="003D21F3" w:rsidRPr="007A0B27" w:rsidRDefault="003D21F3" w:rsidP="00EB2A1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Bus koreguojami budėjimo grafikai ir pritaikyti taip, kad sumažėtų patyčių skaiči</w:t>
            </w:r>
            <w:r w:rsidR="00210901"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koridoriuose, persirengimo kambariuose</w:t>
            </w:r>
            <w:r w:rsidR="00210901"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B2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901"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autobusiukuose.</w:t>
            </w:r>
          </w:p>
        </w:tc>
        <w:tc>
          <w:tcPr>
            <w:tcW w:w="2771" w:type="dxa"/>
          </w:tcPr>
          <w:p w:rsidR="003D21F3" w:rsidRPr="007A0B27" w:rsidRDefault="003D21F3" w:rsidP="00EB2A1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r w:rsidR="00EB2A17">
              <w:rPr>
                <w:rFonts w:ascii="Times New Roman" w:eastAsia="Times New Roman" w:hAnsi="Times New Roman" w:cs="Times New Roman"/>
                <w:sz w:val="24"/>
                <w:szCs w:val="24"/>
              </w:rPr>
              <w:t>iaus</w:t>
            </w: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patvirtinti budėjimo grafikai.</w:t>
            </w:r>
          </w:p>
        </w:tc>
      </w:tr>
      <w:tr w:rsidR="00B46628" w:rsidRPr="007A0B27" w:rsidTr="00EB2A17">
        <w:tc>
          <w:tcPr>
            <w:tcW w:w="2231" w:type="dxa"/>
            <w:vMerge w:val="restart"/>
          </w:tcPr>
          <w:p w:rsidR="004C705C" w:rsidRPr="007A0B27" w:rsidRDefault="004C705C" w:rsidP="007A0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hAnsi="Times New Roman" w:cs="Times New Roman"/>
                <w:sz w:val="24"/>
                <w:szCs w:val="24"/>
              </w:rPr>
              <w:t xml:space="preserve">2. Nuosekliai dirbant sumažinti patyčių atvejus tarp berniukų ir mergaičių </w:t>
            </w:r>
            <w:r w:rsidR="003F1A7E">
              <w:rPr>
                <w:rFonts w:ascii="Times New Roman" w:hAnsi="Times New Roman" w:cs="Times New Roman"/>
                <w:sz w:val="24"/>
                <w:szCs w:val="24"/>
              </w:rPr>
              <w:t xml:space="preserve">3-5% </w:t>
            </w:r>
            <w:bookmarkStart w:id="0" w:name="_GoBack"/>
            <w:bookmarkEnd w:id="0"/>
            <w:r w:rsidRPr="007A0B27">
              <w:rPr>
                <w:rFonts w:ascii="Times New Roman" w:hAnsi="Times New Roman" w:cs="Times New Roman"/>
                <w:sz w:val="24"/>
                <w:szCs w:val="24"/>
              </w:rPr>
              <w:t>5,6,7-8 klasėje.</w:t>
            </w:r>
          </w:p>
        </w:tc>
        <w:tc>
          <w:tcPr>
            <w:tcW w:w="3689" w:type="dxa"/>
          </w:tcPr>
          <w:p w:rsidR="004C705C" w:rsidRPr="007A0B27" w:rsidRDefault="004C705C" w:rsidP="007A0B27">
            <w:pPr>
              <w:spacing w:after="160" w:line="276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1. Valandėlės patyčių prevencijos temomis apie lyderystę, pagarbą, toleranciją klasėse</w:t>
            </w:r>
          </w:p>
        </w:tc>
        <w:tc>
          <w:tcPr>
            <w:tcW w:w="2552" w:type="dxa"/>
          </w:tcPr>
          <w:p w:rsidR="004C705C" w:rsidRPr="007A0B27" w:rsidRDefault="004C705C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vadovai, mokiniai</w:t>
            </w:r>
          </w:p>
        </w:tc>
        <w:tc>
          <w:tcPr>
            <w:tcW w:w="2976" w:type="dxa"/>
          </w:tcPr>
          <w:p w:rsidR="004C705C" w:rsidRPr="007A0B27" w:rsidRDefault="004C705C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Sužinos ir kaups gero elgesio patirtį.</w:t>
            </w:r>
          </w:p>
        </w:tc>
        <w:tc>
          <w:tcPr>
            <w:tcW w:w="2771" w:type="dxa"/>
          </w:tcPr>
          <w:p w:rsidR="004C705C" w:rsidRPr="007A0B27" w:rsidRDefault="004C705C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 TAMO dienyne.</w:t>
            </w:r>
          </w:p>
        </w:tc>
      </w:tr>
      <w:tr w:rsidR="00B46628" w:rsidRPr="007A0B27" w:rsidTr="00EB2A17">
        <w:tc>
          <w:tcPr>
            <w:tcW w:w="2231" w:type="dxa"/>
            <w:vMerge/>
          </w:tcPr>
          <w:p w:rsidR="004C705C" w:rsidRPr="007A0B27" w:rsidRDefault="004C705C" w:rsidP="007A0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4C705C" w:rsidRPr="007A0B27" w:rsidRDefault="004C705C" w:rsidP="007A0B27">
            <w:pPr>
              <w:tabs>
                <w:tab w:val="left" w:pos="1800"/>
              </w:tabs>
              <w:spacing w:after="160" w:line="276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2. Mokinių ir mokinių tėvų bendri susitikimai (valandėlės, mokinių koncertai, varžybos ir kt.)</w:t>
            </w:r>
          </w:p>
        </w:tc>
        <w:tc>
          <w:tcPr>
            <w:tcW w:w="2552" w:type="dxa"/>
          </w:tcPr>
          <w:p w:rsidR="004C705C" w:rsidRPr="007A0B27" w:rsidRDefault="004C705C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vadovai, mokiniai</w:t>
            </w:r>
          </w:p>
        </w:tc>
        <w:tc>
          <w:tcPr>
            <w:tcW w:w="2976" w:type="dxa"/>
          </w:tcPr>
          <w:p w:rsidR="004C705C" w:rsidRPr="007A0B27" w:rsidRDefault="004C705C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Aptars kartu ir individualiai mokinių patyčių atvejus klasėse.</w:t>
            </w:r>
          </w:p>
        </w:tc>
        <w:tc>
          <w:tcPr>
            <w:tcW w:w="2771" w:type="dxa"/>
          </w:tcPr>
          <w:p w:rsidR="004C705C" w:rsidRPr="007A0B27" w:rsidRDefault="004C705C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 TAMO dienyne.</w:t>
            </w:r>
          </w:p>
          <w:p w:rsidR="004C705C" w:rsidRPr="007A0B27" w:rsidRDefault="004C705C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628" w:rsidRPr="007A0B27" w:rsidTr="00EB2A17">
        <w:trPr>
          <w:trHeight w:val="1106"/>
        </w:trPr>
        <w:tc>
          <w:tcPr>
            <w:tcW w:w="2231" w:type="dxa"/>
            <w:vMerge/>
          </w:tcPr>
          <w:p w:rsidR="004C705C" w:rsidRPr="007A0B27" w:rsidRDefault="004C705C" w:rsidP="007A0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4C705C" w:rsidRPr="007A0B27" w:rsidRDefault="004C705C" w:rsidP="007A0B27">
            <w:pPr>
              <w:tabs>
                <w:tab w:val="left" w:pos="1800"/>
              </w:tabs>
              <w:spacing w:after="160" w:line="276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3. Mokinių mini apklausų organizavimas klasės savijautai nustatyti</w:t>
            </w:r>
          </w:p>
        </w:tc>
        <w:tc>
          <w:tcPr>
            <w:tcW w:w="2552" w:type="dxa"/>
          </w:tcPr>
          <w:p w:rsidR="004C705C" w:rsidRPr="007A0B27" w:rsidRDefault="004C705C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Mokyklos psichologė,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Olweus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koordinatorė</w:t>
            </w:r>
          </w:p>
        </w:tc>
        <w:tc>
          <w:tcPr>
            <w:tcW w:w="2976" w:type="dxa"/>
          </w:tcPr>
          <w:p w:rsidR="004C705C" w:rsidRPr="007A0B27" w:rsidRDefault="004C705C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Aptars kartu ir individualiai mokinių patyčių atvejus klasėse</w:t>
            </w:r>
          </w:p>
        </w:tc>
        <w:tc>
          <w:tcPr>
            <w:tcW w:w="2771" w:type="dxa"/>
          </w:tcPr>
          <w:p w:rsidR="004C705C" w:rsidRPr="007A0B27" w:rsidRDefault="004C705C" w:rsidP="00EB2A1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 TAMO dienyne mokiniams it tėvams.</w:t>
            </w:r>
          </w:p>
        </w:tc>
      </w:tr>
      <w:tr w:rsidR="00B46628" w:rsidRPr="007A0B27" w:rsidTr="00EB2A17">
        <w:trPr>
          <w:trHeight w:val="973"/>
        </w:trPr>
        <w:tc>
          <w:tcPr>
            <w:tcW w:w="2231" w:type="dxa"/>
            <w:vMerge w:val="restart"/>
          </w:tcPr>
          <w:p w:rsidR="00BE66BA" w:rsidRPr="007A0B27" w:rsidRDefault="00BE66BA" w:rsidP="007A0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hAnsi="Times New Roman" w:cs="Times New Roman"/>
                <w:sz w:val="24"/>
                <w:szCs w:val="24"/>
              </w:rPr>
              <w:t>3. Skatinti mokinius dalyvauti planuojamuose pilietiškumo, valstybinių švenčių renginiuose, neformaliojo švietimo veiklose ir saugiai dalintis informacija.</w:t>
            </w:r>
          </w:p>
        </w:tc>
        <w:tc>
          <w:tcPr>
            <w:tcW w:w="3689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1. Planuoti ir organizuoti valstybinių švenčių paminėjimą (mokinių koncertai, pilietinės akcijos, konkursai)</w:t>
            </w:r>
          </w:p>
        </w:tc>
        <w:tc>
          <w:tcPr>
            <w:tcW w:w="2552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Olweus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koordinatorė</w:t>
            </w:r>
          </w:p>
        </w:tc>
        <w:tc>
          <w:tcPr>
            <w:tcW w:w="2976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Aptars renginių scenarijus, kartu repetuos, koncertuos, parodys programą Trakų neįgaliųjų centro lankytojams ir Aukštadvario regioninio parko švenčių dalyviams</w:t>
            </w:r>
          </w:p>
        </w:tc>
        <w:tc>
          <w:tcPr>
            <w:tcW w:w="2771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 mokyklos svetainėje ir socialiniuose tinkluose.</w:t>
            </w:r>
          </w:p>
        </w:tc>
      </w:tr>
      <w:tr w:rsidR="00B46628" w:rsidRPr="007A0B27" w:rsidTr="00EB2A17">
        <w:trPr>
          <w:trHeight w:val="973"/>
        </w:trPr>
        <w:tc>
          <w:tcPr>
            <w:tcW w:w="2231" w:type="dxa"/>
            <w:vMerge/>
          </w:tcPr>
          <w:p w:rsidR="00BE66BA" w:rsidRPr="007A0B27" w:rsidRDefault="00BE66BA" w:rsidP="007A0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2. Organizuoti mokinių išvykas į edukacijas pilietiškumo tema Trakų istorijos muziejuje ir dalyvauti netradicinio ugdymo pamokose ,,Muziejus mokykloje“</w:t>
            </w:r>
          </w:p>
        </w:tc>
        <w:tc>
          <w:tcPr>
            <w:tcW w:w="2552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Olweus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koordinatorė</w:t>
            </w:r>
          </w:p>
        </w:tc>
        <w:tc>
          <w:tcPr>
            <w:tcW w:w="2976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Pakartos susitarimus dėl elgesio išvykose ir autobuse, bendraus ir atliks užduotis </w:t>
            </w:r>
          </w:p>
        </w:tc>
        <w:tc>
          <w:tcPr>
            <w:tcW w:w="2771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 mokyklos svetainėje ir socialiniuose tinkluose ir rajono spaudoje</w:t>
            </w:r>
          </w:p>
        </w:tc>
      </w:tr>
      <w:tr w:rsidR="00B46628" w:rsidRPr="007A0B27" w:rsidTr="00EB2A17">
        <w:trPr>
          <w:trHeight w:val="973"/>
        </w:trPr>
        <w:tc>
          <w:tcPr>
            <w:tcW w:w="2231" w:type="dxa"/>
            <w:vMerge/>
          </w:tcPr>
          <w:p w:rsidR="00BE66BA" w:rsidRPr="007A0B27" w:rsidRDefault="00BE66BA" w:rsidP="007A0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3. Organizuoti klasių valandėles tema „Saugus internetas“ ir dalyvauti saugaus interneto savaitės renginiuose</w:t>
            </w:r>
          </w:p>
        </w:tc>
        <w:tc>
          <w:tcPr>
            <w:tcW w:w="2552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2976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sužinos apie internete slypinčius pavojus.</w:t>
            </w:r>
          </w:p>
        </w:tc>
        <w:tc>
          <w:tcPr>
            <w:tcW w:w="2771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Tamo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dienyne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Olweus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valandėlių aprašai.</w:t>
            </w:r>
          </w:p>
        </w:tc>
      </w:tr>
      <w:tr w:rsidR="00B46628" w:rsidRPr="007A0B27" w:rsidTr="00EB2A17">
        <w:trPr>
          <w:trHeight w:val="973"/>
        </w:trPr>
        <w:tc>
          <w:tcPr>
            <w:tcW w:w="2231" w:type="dxa"/>
            <w:vMerge w:val="restart"/>
          </w:tcPr>
          <w:p w:rsidR="00BE66BA" w:rsidRPr="007A0B27" w:rsidRDefault="00BE66BA" w:rsidP="007A0B27">
            <w:pPr>
              <w:spacing w:before="100" w:beforeAutospacing="1" w:after="119" w:line="276" w:lineRule="auto"/>
              <w:ind w:left="34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4. </w:t>
            </w:r>
            <w:proofErr w:type="spellStart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Užtikrinti</w:t>
            </w:r>
            <w:proofErr w:type="spellEnd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visų</w:t>
            </w:r>
            <w:proofErr w:type="spellEnd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mokyklos</w:t>
            </w:r>
            <w:proofErr w:type="spellEnd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darbuotojų</w:t>
            </w:r>
            <w:proofErr w:type="spellEnd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aktyvų</w:t>
            </w:r>
            <w:proofErr w:type="spellEnd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dalyvavimą</w:t>
            </w:r>
            <w:proofErr w:type="spellEnd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stabdant</w:t>
            </w:r>
            <w:proofErr w:type="spellEnd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patyčias</w:t>
            </w:r>
            <w:proofErr w:type="spellEnd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mokykloje</w:t>
            </w:r>
            <w:proofErr w:type="spellEnd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mokykliniuose</w:t>
            </w:r>
            <w:proofErr w:type="spellEnd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autobusuose</w:t>
            </w:r>
            <w:proofErr w:type="spellEnd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ir</w:t>
            </w:r>
            <w:proofErr w:type="spellEnd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jos</w:t>
            </w:r>
            <w:proofErr w:type="spellEnd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teritorijoje</w:t>
            </w:r>
            <w:proofErr w:type="spellEnd"/>
            <w:r w:rsidRPr="007A0B27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.</w:t>
            </w:r>
          </w:p>
          <w:p w:rsidR="00BE66BA" w:rsidRPr="007A0B27" w:rsidRDefault="00BE66BA" w:rsidP="007A0B27">
            <w:pPr>
              <w:spacing w:before="100" w:beforeAutospacing="1" w:after="100" w:afterAutospacing="1" w:line="276" w:lineRule="auto"/>
              <w:ind w:left="394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3689" w:type="dxa"/>
          </w:tcPr>
          <w:p w:rsidR="00BE66BA" w:rsidRPr="007A0B27" w:rsidRDefault="00BE66BA" w:rsidP="007A0B27">
            <w:pPr>
              <w:numPr>
                <w:ilvl w:val="0"/>
                <w:numId w:val="6"/>
              </w:numPr>
              <w:tabs>
                <w:tab w:val="left" w:pos="1800"/>
              </w:tabs>
              <w:spacing w:after="160" w:line="276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 mokyklos bendruomenės susirinkimus (mokytojų, mokinių ir jų tėvų)</w:t>
            </w:r>
          </w:p>
        </w:tc>
        <w:tc>
          <w:tcPr>
            <w:tcW w:w="2552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direktorė, OLWEUS koordinatorė, klasių vadovai.</w:t>
            </w:r>
          </w:p>
        </w:tc>
        <w:tc>
          <w:tcPr>
            <w:tcW w:w="2976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 organizuoti ne mažiau kaip du susirinkimai kiekvienai bendruomenės narių grupei (rudenį ir pavasarį). Aptarti rezultatai ir problemos, priimti susitarimai. </w:t>
            </w:r>
          </w:p>
        </w:tc>
        <w:tc>
          <w:tcPr>
            <w:tcW w:w="2771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Susirinkimų protokolai </w:t>
            </w:r>
          </w:p>
        </w:tc>
      </w:tr>
      <w:tr w:rsidR="00B46628" w:rsidRPr="007A0B27" w:rsidTr="00EB2A17">
        <w:trPr>
          <w:trHeight w:val="973"/>
        </w:trPr>
        <w:tc>
          <w:tcPr>
            <w:tcW w:w="2231" w:type="dxa"/>
            <w:vMerge/>
          </w:tcPr>
          <w:p w:rsidR="00BE66BA" w:rsidRPr="007A0B27" w:rsidRDefault="00BE66BA" w:rsidP="007A0B27">
            <w:pPr>
              <w:spacing w:before="100" w:beforeAutospacing="1" w:after="119" w:line="276" w:lineRule="auto"/>
              <w:ind w:left="394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3689" w:type="dxa"/>
          </w:tcPr>
          <w:p w:rsidR="00BE66BA" w:rsidRPr="007A0B27" w:rsidRDefault="00BE66BA" w:rsidP="007A0B27">
            <w:pPr>
              <w:numPr>
                <w:ilvl w:val="0"/>
                <w:numId w:val="6"/>
              </w:numPr>
              <w:tabs>
                <w:tab w:val="left" w:pos="1800"/>
              </w:tabs>
              <w:spacing w:after="160" w:line="276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Vykdyti naujų bendruomenės narių mokymus.</w:t>
            </w:r>
          </w:p>
        </w:tc>
        <w:tc>
          <w:tcPr>
            <w:tcW w:w="2552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OLWEUS instruktorė</w:t>
            </w:r>
          </w:p>
        </w:tc>
        <w:tc>
          <w:tcPr>
            <w:tcW w:w="2976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Bus organizuoti mokymai naujiems kolektyvo nariams. Jie sužinos apie OLWEUS programą, išmoks reaguoti į patyčių situaciją.</w:t>
            </w:r>
          </w:p>
        </w:tc>
        <w:tc>
          <w:tcPr>
            <w:tcW w:w="2771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Susirinkimo dokumentai</w:t>
            </w:r>
          </w:p>
        </w:tc>
      </w:tr>
      <w:tr w:rsidR="00B46628" w:rsidRPr="007A0B27" w:rsidTr="00EB2A17">
        <w:trPr>
          <w:trHeight w:val="973"/>
        </w:trPr>
        <w:tc>
          <w:tcPr>
            <w:tcW w:w="2231" w:type="dxa"/>
            <w:vMerge/>
          </w:tcPr>
          <w:p w:rsidR="00BE66BA" w:rsidRPr="007A0B27" w:rsidRDefault="00BE66BA" w:rsidP="007A0B27">
            <w:pPr>
              <w:spacing w:before="100" w:beforeAutospacing="1" w:after="119" w:line="276" w:lineRule="auto"/>
              <w:ind w:left="394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3689" w:type="dxa"/>
          </w:tcPr>
          <w:p w:rsidR="00BE66BA" w:rsidRPr="007A0B27" w:rsidRDefault="00BE66BA" w:rsidP="007A0B27">
            <w:pPr>
              <w:numPr>
                <w:ilvl w:val="0"/>
                <w:numId w:val="6"/>
              </w:numPr>
              <w:tabs>
                <w:tab w:val="left" w:pos="1800"/>
              </w:tabs>
              <w:spacing w:after="160" w:line="276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Vesti MSG susirinkimus</w:t>
            </w:r>
          </w:p>
        </w:tc>
        <w:tc>
          <w:tcPr>
            <w:tcW w:w="2552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OLWEUS koordinatorė, MSG lyderiai</w:t>
            </w:r>
          </w:p>
        </w:tc>
        <w:tc>
          <w:tcPr>
            <w:tcW w:w="2976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Bus pravesti ne mažiau kaip 5 susirinkimai per metus pagal sutartą grafiką, diskutuojama aktualiais klausimais, priimti susitarimai.</w:t>
            </w:r>
          </w:p>
        </w:tc>
        <w:tc>
          <w:tcPr>
            <w:tcW w:w="2771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Susirinkimų protokolai ( forma R1)</w:t>
            </w:r>
          </w:p>
        </w:tc>
      </w:tr>
      <w:tr w:rsidR="00B46628" w:rsidRPr="007A0B27" w:rsidTr="00EB2A17">
        <w:trPr>
          <w:trHeight w:val="973"/>
        </w:trPr>
        <w:tc>
          <w:tcPr>
            <w:tcW w:w="2231" w:type="dxa"/>
            <w:vMerge/>
          </w:tcPr>
          <w:p w:rsidR="00BE66BA" w:rsidRPr="007A0B27" w:rsidRDefault="00BE66BA" w:rsidP="007A0B27">
            <w:pPr>
              <w:spacing w:before="100" w:beforeAutospacing="1" w:after="119" w:line="276" w:lineRule="auto"/>
              <w:ind w:left="394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3689" w:type="dxa"/>
          </w:tcPr>
          <w:p w:rsidR="00BE66BA" w:rsidRPr="007A0B27" w:rsidRDefault="00BE66BA" w:rsidP="007A0B27">
            <w:pPr>
              <w:numPr>
                <w:ilvl w:val="0"/>
                <w:numId w:val="6"/>
              </w:numPr>
              <w:tabs>
                <w:tab w:val="left" w:pos="1800"/>
              </w:tabs>
              <w:spacing w:after="160" w:line="276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Vesti klasių valandėles patyčių temomis.</w:t>
            </w:r>
          </w:p>
        </w:tc>
        <w:tc>
          <w:tcPr>
            <w:tcW w:w="2552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2976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 vedamos  2 klasės valandėlės per mėnesį patyčių tema. </w:t>
            </w:r>
          </w:p>
        </w:tc>
        <w:tc>
          <w:tcPr>
            <w:tcW w:w="2771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Aprašai TAMO dienyne.</w:t>
            </w:r>
          </w:p>
        </w:tc>
      </w:tr>
      <w:tr w:rsidR="00B46628" w:rsidRPr="007A0B27" w:rsidTr="00EB2A17">
        <w:trPr>
          <w:trHeight w:val="973"/>
        </w:trPr>
        <w:tc>
          <w:tcPr>
            <w:tcW w:w="2231" w:type="dxa"/>
            <w:vMerge/>
          </w:tcPr>
          <w:p w:rsidR="00BE66BA" w:rsidRPr="007A0B27" w:rsidRDefault="00BE66BA" w:rsidP="007A0B27">
            <w:pPr>
              <w:spacing w:before="100" w:beforeAutospacing="1" w:after="119" w:line="276" w:lineRule="auto"/>
              <w:ind w:left="394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3689" w:type="dxa"/>
          </w:tcPr>
          <w:p w:rsidR="00BE66BA" w:rsidRPr="007A0B27" w:rsidRDefault="00BE66BA" w:rsidP="007A0B27">
            <w:pPr>
              <w:numPr>
                <w:ilvl w:val="0"/>
                <w:numId w:val="6"/>
              </w:numPr>
              <w:tabs>
                <w:tab w:val="left" w:pos="1800"/>
              </w:tabs>
              <w:spacing w:after="160" w:line="276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Vesti mokinių tarybos susirinkimus patyčių temomis.</w:t>
            </w:r>
          </w:p>
        </w:tc>
        <w:tc>
          <w:tcPr>
            <w:tcW w:w="2552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OLWEUS koordinatorė, Mokinių tarybos vadovė</w:t>
            </w:r>
          </w:p>
        </w:tc>
        <w:tc>
          <w:tcPr>
            <w:tcW w:w="2976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Bus pravesti ne mažiau kaip du Mokinių tarybos susirinkimai per metus ir numatomos veiklos kryptys.</w:t>
            </w:r>
          </w:p>
        </w:tc>
        <w:tc>
          <w:tcPr>
            <w:tcW w:w="2771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Susirinkimų protokolai (forma R4)</w:t>
            </w:r>
          </w:p>
        </w:tc>
      </w:tr>
      <w:tr w:rsidR="00B46628" w:rsidRPr="007A0B27" w:rsidTr="00EB2A17">
        <w:trPr>
          <w:trHeight w:val="973"/>
        </w:trPr>
        <w:tc>
          <w:tcPr>
            <w:tcW w:w="2231" w:type="dxa"/>
            <w:vMerge/>
          </w:tcPr>
          <w:p w:rsidR="00BE66BA" w:rsidRPr="007A0B27" w:rsidRDefault="00BE66BA" w:rsidP="007A0B27">
            <w:pPr>
              <w:spacing w:before="100" w:beforeAutospacing="1" w:after="119" w:line="276" w:lineRule="auto"/>
              <w:ind w:left="394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3689" w:type="dxa"/>
          </w:tcPr>
          <w:p w:rsidR="00BE66BA" w:rsidRPr="007A0B27" w:rsidRDefault="00BE66BA" w:rsidP="007A0B27">
            <w:pPr>
              <w:numPr>
                <w:ilvl w:val="0"/>
                <w:numId w:val="6"/>
              </w:numPr>
              <w:tabs>
                <w:tab w:val="left" w:pos="1800"/>
              </w:tabs>
              <w:spacing w:after="160" w:line="276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Atlikti mokinių adaptacijos tyrimus ir nuolat domėtis mokinių savijauta.</w:t>
            </w:r>
          </w:p>
        </w:tc>
        <w:tc>
          <w:tcPr>
            <w:tcW w:w="2552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Klasių auklėtojai ir pagalbos mokiniui specialistai.</w:t>
            </w:r>
          </w:p>
        </w:tc>
        <w:tc>
          <w:tcPr>
            <w:tcW w:w="2976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 atliktas tyrimas: </w:t>
            </w:r>
          </w:p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„Pirmokų, naujai atvykusių mokinių ir penktokų adaptacija“ . Išsiaiškinta ir aptarta situacija klasėse, priimti sprendimai.</w:t>
            </w:r>
          </w:p>
        </w:tc>
        <w:tc>
          <w:tcPr>
            <w:tcW w:w="2771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Direkcin</w:t>
            </w:r>
            <w:r w:rsidR="00B46628"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pasitarimų protokolai, tėvų susirinkimų protokolai, klasių valandėlių aprašai.</w:t>
            </w:r>
          </w:p>
        </w:tc>
      </w:tr>
      <w:tr w:rsidR="00B46628" w:rsidRPr="007A0B27" w:rsidTr="00EB2A17">
        <w:trPr>
          <w:trHeight w:val="973"/>
        </w:trPr>
        <w:tc>
          <w:tcPr>
            <w:tcW w:w="2231" w:type="dxa"/>
            <w:vMerge/>
          </w:tcPr>
          <w:p w:rsidR="00BE66BA" w:rsidRPr="007A0B27" w:rsidRDefault="00BE66BA" w:rsidP="007A0B27">
            <w:pPr>
              <w:spacing w:before="100" w:beforeAutospacing="1" w:after="119" w:line="276" w:lineRule="auto"/>
              <w:ind w:left="394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3689" w:type="dxa"/>
          </w:tcPr>
          <w:p w:rsidR="00BE66BA" w:rsidRPr="007A0B27" w:rsidRDefault="00BE66BA" w:rsidP="007A0B27">
            <w:pPr>
              <w:numPr>
                <w:ilvl w:val="0"/>
                <w:numId w:val="6"/>
              </w:numPr>
              <w:tabs>
                <w:tab w:val="left" w:pos="1800"/>
              </w:tabs>
              <w:spacing w:after="160" w:line="276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Organizuoti 2 koordinacinio komiteto susirinkimus per metus (rugpjūčio ir vasario </w:t>
            </w:r>
            <w:proofErr w:type="spellStart"/>
            <w:r w:rsidRPr="007A0B27">
              <w:rPr>
                <w:rFonts w:ascii="Times New Roman" w:eastAsia="Calibri" w:hAnsi="Times New Roman" w:cs="Times New Roman"/>
                <w:sz w:val="24"/>
                <w:szCs w:val="24"/>
              </w:rPr>
              <w:t>mėn</w:t>
            </w:r>
            <w:proofErr w:type="spellEnd"/>
            <w:r w:rsidRPr="007A0B2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2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OLWEUS koordinatorė </w:t>
            </w:r>
          </w:p>
        </w:tc>
        <w:tc>
          <w:tcPr>
            <w:tcW w:w="2976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 priminti </w:t>
            </w:r>
            <w:proofErr w:type="spellStart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Olweus</w:t>
            </w:r>
            <w:proofErr w:type="spellEnd"/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programos standartai, pristatyti naujausi apklausų rezultatai. Priimti susitarimai dėl patyčių prevencijos.</w:t>
            </w:r>
          </w:p>
        </w:tc>
        <w:tc>
          <w:tcPr>
            <w:tcW w:w="2771" w:type="dxa"/>
          </w:tcPr>
          <w:p w:rsidR="00BE66BA" w:rsidRPr="007A0B27" w:rsidRDefault="00BE66BA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Susirinkimų protokolai.</w:t>
            </w:r>
          </w:p>
        </w:tc>
      </w:tr>
      <w:tr w:rsidR="00B46628" w:rsidRPr="007A0B27" w:rsidTr="00EB2A17">
        <w:trPr>
          <w:trHeight w:val="973"/>
        </w:trPr>
        <w:tc>
          <w:tcPr>
            <w:tcW w:w="2231" w:type="dxa"/>
          </w:tcPr>
          <w:p w:rsidR="00BF1C31" w:rsidRPr="007A0B27" w:rsidRDefault="00BF1C31" w:rsidP="007A0B27">
            <w:pPr>
              <w:spacing w:before="100" w:beforeAutospacing="1" w:after="119" w:line="276" w:lineRule="auto"/>
              <w:ind w:left="394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3689" w:type="dxa"/>
          </w:tcPr>
          <w:p w:rsidR="00BF1C31" w:rsidRPr="007A0B27" w:rsidRDefault="00BF1C31" w:rsidP="007A0B27">
            <w:pPr>
              <w:numPr>
                <w:ilvl w:val="0"/>
                <w:numId w:val="5"/>
              </w:num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Dalyvauti išorės audite (pristatyti vertintojams dokumentaciją, aptarti veiklos rezultatus su išorės vertintojais, pristatyti išorės vertinimo rezultatus mokytojų susirinkime.</w:t>
            </w:r>
          </w:p>
        </w:tc>
        <w:tc>
          <w:tcPr>
            <w:tcW w:w="2552" w:type="dxa"/>
          </w:tcPr>
          <w:p w:rsidR="00BF1C31" w:rsidRPr="007A0B27" w:rsidRDefault="00BF1C31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direktorė, OLWEUS koordinatorė.</w:t>
            </w:r>
          </w:p>
        </w:tc>
        <w:tc>
          <w:tcPr>
            <w:tcW w:w="2976" w:type="dxa"/>
          </w:tcPr>
          <w:p w:rsidR="00BF1C31" w:rsidRPr="007A0B27" w:rsidRDefault="00BF1C31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Bus atsižvelgta į pateiktas pastabas, pakoreguoti reikiami dokumentai.</w:t>
            </w:r>
          </w:p>
        </w:tc>
        <w:tc>
          <w:tcPr>
            <w:tcW w:w="2771" w:type="dxa"/>
          </w:tcPr>
          <w:p w:rsidR="00BF1C31" w:rsidRPr="007A0B27" w:rsidRDefault="00BF1C31" w:rsidP="007A0B27">
            <w:pPr>
              <w:tabs>
                <w:tab w:val="left" w:pos="1800"/>
              </w:tabs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27">
              <w:rPr>
                <w:rFonts w:ascii="Times New Roman" w:eastAsia="Times New Roman" w:hAnsi="Times New Roman" w:cs="Times New Roman"/>
                <w:sz w:val="24"/>
                <w:szCs w:val="24"/>
              </w:rPr>
              <w:t>Pakoreguoti dokumentai.</w:t>
            </w:r>
          </w:p>
        </w:tc>
      </w:tr>
    </w:tbl>
    <w:p w:rsidR="008C1B4C" w:rsidRDefault="008C1B4C" w:rsidP="00F87A66">
      <w:pPr>
        <w:rPr>
          <w:rFonts w:ascii="Times New Roman" w:hAnsi="Times New Roman" w:cs="Times New Roman"/>
          <w:sz w:val="24"/>
          <w:szCs w:val="24"/>
        </w:rPr>
      </w:pPr>
    </w:p>
    <w:p w:rsidR="00F87A66" w:rsidRDefault="00F87A66" w:rsidP="00F87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Planas aptartas Gimnazijos koordinacinės grupės susirinkime.</w:t>
      </w:r>
    </w:p>
    <w:p w:rsidR="00E4107D" w:rsidRPr="00F87A66" w:rsidRDefault="00E4107D" w:rsidP="00F87A66">
      <w:pPr>
        <w:ind w:left="142"/>
        <w:rPr>
          <w:rFonts w:ascii="Times New Roman" w:hAnsi="Times New Roman" w:cs="Times New Roman"/>
          <w:sz w:val="24"/>
          <w:szCs w:val="24"/>
        </w:rPr>
      </w:pPr>
      <w:r w:rsidRPr="00F87A66">
        <w:rPr>
          <w:rFonts w:ascii="Times New Roman" w:hAnsi="Times New Roman" w:cs="Times New Roman"/>
          <w:sz w:val="24"/>
          <w:szCs w:val="24"/>
        </w:rPr>
        <w:t>Planas skelbiamas gimnazijos internetinėje svetainėje. Dėl darbo sąlygų pasikeitimo ir atsiradusių naujų patyčių faktų planas gali būti koreguojamas.</w:t>
      </w:r>
    </w:p>
    <w:p w:rsidR="00E4107D" w:rsidRPr="00F87A66" w:rsidRDefault="00E4107D" w:rsidP="00F87A66">
      <w:pPr>
        <w:rPr>
          <w:rFonts w:ascii="Arial Black" w:eastAsia="Times New Roman" w:hAnsi="Arial Black"/>
          <w:lang w:val="en-GB" w:eastAsia="en-GB"/>
        </w:rPr>
      </w:pPr>
    </w:p>
    <w:p w:rsidR="00E4107D" w:rsidRPr="00F87A66" w:rsidRDefault="00E4107D" w:rsidP="00F87A66">
      <w:pPr>
        <w:rPr>
          <w:rFonts w:ascii="Times New Roman" w:hAnsi="Times New Roman"/>
        </w:rPr>
      </w:pPr>
      <w:r w:rsidRPr="00F87A66">
        <w:rPr>
          <w:rFonts w:ascii="Times New Roman" w:hAnsi="Times New Roman"/>
        </w:rPr>
        <w:t xml:space="preserve">                         Gimnazijos direktorė                                                                                     Rima Blikertienė</w:t>
      </w:r>
    </w:p>
    <w:p w:rsidR="009F5B32" w:rsidRPr="007A0B27" w:rsidRDefault="009F5B32" w:rsidP="007A0B27">
      <w:pPr>
        <w:rPr>
          <w:rFonts w:ascii="Times New Roman" w:hAnsi="Times New Roman" w:cs="Times New Roman"/>
          <w:sz w:val="24"/>
          <w:szCs w:val="24"/>
        </w:rPr>
      </w:pPr>
    </w:p>
    <w:sectPr w:rsidR="009F5B32" w:rsidRPr="007A0B27" w:rsidSect="00465C5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5B7F"/>
    <w:multiLevelType w:val="hybridMultilevel"/>
    <w:tmpl w:val="1F3EE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0F7E"/>
    <w:multiLevelType w:val="hybridMultilevel"/>
    <w:tmpl w:val="DB886AA2"/>
    <w:lvl w:ilvl="0" w:tplc="24A89ABE">
      <w:start w:val="1"/>
      <w:numFmt w:val="decimal"/>
      <w:lvlText w:val="%1."/>
      <w:lvlJc w:val="left"/>
      <w:pPr>
        <w:ind w:left="677" w:hanging="360"/>
      </w:pPr>
    </w:lvl>
    <w:lvl w:ilvl="1" w:tplc="04090019">
      <w:start w:val="1"/>
      <w:numFmt w:val="lowerLetter"/>
      <w:lvlText w:val="%2."/>
      <w:lvlJc w:val="left"/>
      <w:pPr>
        <w:ind w:left="1397" w:hanging="360"/>
      </w:pPr>
    </w:lvl>
    <w:lvl w:ilvl="2" w:tplc="0409001B">
      <w:start w:val="1"/>
      <w:numFmt w:val="lowerRoman"/>
      <w:lvlText w:val="%3."/>
      <w:lvlJc w:val="right"/>
      <w:pPr>
        <w:ind w:left="2117" w:hanging="180"/>
      </w:pPr>
    </w:lvl>
    <w:lvl w:ilvl="3" w:tplc="0409000F">
      <w:start w:val="1"/>
      <w:numFmt w:val="decimal"/>
      <w:lvlText w:val="%4."/>
      <w:lvlJc w:val="left"/>
      <w:pPr>
        <w:ind w:left="2837" w:hanging="360"/>
      </w:pPr>
    </w:lvl>
    <w:lvl w:ilvl="4" w:tplc="04090019">
      <w:start w:val="1"/>
      <w:numFmt w:val="lowerLetter"/>
      <w:lvlText w:val="%5."/>
      <w:lvlJc w:val="left"/>
      <w:pPr>
        <w:ind w:left="3557" w:hanging="360"/>
      </w:pPr>
    </w:lvl>
    <w:lvl w:ilvl="5" w:tplc="0409001B">
      <w:start w:val="1"/>
      <w:numFmt w:val="lowerRoman"/>
      <w:lvlText w:val="%6."/>
      <w:lvlJc w:val="right"/>
      <w:pPr>
        <w:ind w:left="4277" w:hanging="180"/>
      </w:pPr>
    </w:lvl>
    <w:lvl w:ilvl="6" w:tplc="0409000F">
      <w:start w:val="1"/>
      <w:numFmt w:val="decimal"/>
      <w:lvlText w:val="%7."/>
      <w:lvlJc w:val="left"/>
      <w:pPr>
        <w:ind w:left="4997" w:hanging="360"/>
      </w:pPr>
    </w:lvl>
    <w:lvl w:ilvl="7" w:tplc="04090019">
      <w:start w:val="1"/>
      <w:numFmt w:val="lowerLetter"/>
      <w:lvlText w:val="%8."/>
      <w:lvlJc w:val="left"/>
      <w:pPr>
        <w:ind w:left="5717" w:hanging="360"/>
      </w:pPr>
    </w:lvl>
    <w:lvl w:ilvl="8" w:tplc="0409001B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45970744"/>
    <w:multiLevelType w:val="hybridMultilevel"/>
    <w:tmpl w:val="BC8CE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F058A"/>
    <w:multiLevelType w:val="hybridMultilevel"/>
    <w:tmpl w:val="2BE2E4A6"/>
    <w:lvl w:ilvl="0" w:tplc="A26A46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60FA8"/>
    <w:multiLevelType w:val="hybridMultilevel"/>
    <w:tmpl w:val="7742AD16"/>
    <w:lvl w:ilvl="0" w:tplc="DDD00976">
      <w:start w:val="1"/>
      <w:numFmt w:val="decimal"/>
      <w:lvlText w:val="%1."/>
      <w:lvlJc w:val="left"/>
      <w:pPr>
        <w:ind w:left="394" w:hanging="360"/>
      </w:p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5A35C6C"/>
    <w:multiLevelType w:val="hybridMultilevel"/>
    <w:tmpl w:val="46A0C9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10195"/>
    <w:multiLevelType w:val="hybridMultilevel"/>
    <w:tmpl w:val="14A0C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52"/>
    <w:rsid w:val="00141423"/>
    <w:rsid w:val="0015686E"/>
    <w:rsid w:val="00172D9D"/>
    <w:rsid w:val="00210901"/>
    <w:rsid w:val="00260650"/>
    <w:rsid w:val="00270720"/>
    <w:rsid w:val="002C1314"/>
    <w:rsid w:val="002D3AB5"/>
    <w:rsid w:val="00344FF0"/>
    <w:rsid w:val="003D21F3"/>
    <w:rsid w:val="003F1A7E"/>
    <w:rsid w:val="004116F3"/>
    <w:rsid w:val="00465C52"/>
    <w:rsid w:val="004B4F02"/>
    <w:rsid w:val="004C705C"/>
    <w:rsid w:val="00614355"/>
    <w:rsid w:val="007A0B27"/>
    <w:rsid w:val="007B6D5A"/>
    <w:rsid w:val="008C1B4C"/>
    <w:rsid w:val="008D1D16"/>
    <w:rsid w:val="009D3AFF"/>
    <w:rsid w:val="009D66C5"/>
    <w:rsid w:val="009F5B32"/>
    <w:rsid w:val="00A527F8"/>
    <w:rsid w:val="00A75384"/>
    <w:rsid w:val="00A97395"/>
    <w:rsid w:val="00AD4573"/>
    <w:rsid w:val="00B13D55"/>
    <w:rsid w:val="00B46628"/>
    <w:rsid w:val="00B82830"/>
    <w:rsid w:val="00BE66BA"/>
    <w:rsid w:val="00BF1C31"/>
    <w:rsid w:val="00CA20C7"/>
    <w:rsid w:val="00CD0BE3"/>
    <w:rsid w:val="00DB2416"/>
    <w:rsid w:val="00DC179B"/>
    <w:rsid w:val="00E4107D"/>
    <w:rsid w:val="00EB2A17"/>
    <w:rsid w:val="00EE5E54"/>
    <w:rsid w:val="00F8578D"/>
    <w:rsid w:val="00F8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65C5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8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65C5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8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7205</Words>
  <Characters>4107</Characters>
  <Application>Microsoft Office Word</Application>
  <DocSecurity>0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</dc:creator>
  <cp:lastModifiedBy>Pavaduotoja</cp:lastModifiedBy>
  <cp:revision>32</cp:revision>
  <dcterms:created xsi:type="dcterms:W3CDTF">2022-04-20T05:20:00Z</dcterms:created>
  <dcterms:modified xsi:type="dcterms:W3CDTF">2022-04-29T05:42:00Z</dcterms:modified>
</cp:coreProperties>
</file>